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692" w14:textId="07BB3074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381A4EDA" w14:textId="754690AC" w:rsidR="008764F2" w:rsidRPr="00D01580" w:rsidRDefault="008764F2" w:rsidP="00D01580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9-05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C24F9E">
            <w:rPr>
              <w:rFonts w:cs="Arial"/>
              <w:sz w:val="22"/>
              <w:szCs w:val="22"/>
              <w:lang w:val="et-EE"/>
            </w:rPr>
            <w:t>05.09.2025</w:t>
          </w:r>
        </w:sdtContent>
      </w:sdt>
    </w:p>
    <w:p w14:paraId="7790BCFD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tbl>
      <w:tblPr>
        <w:tblW w:w="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</w:tblGrid>
      <w:tr w:rsidR="00802C9D" w:rsidRPr="00802C9D" w14:paraId="07A8E390" w14:textId="77777777" w:rsidTr="007B11C9">
        <w:trPr>
          <w:trHeight w:val="276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00B" w14:textId="77777777" w:rsidR="002C6AF3" w:rsidRPr="00802C9D" w:rsidRDefault="1DB8C88A" w:rsidP="00802C9D">
            <w:pPr>
              <w:rPr>
                <w:rFonts w:cs="Arial"/>
                <w:color w:val="000000"/>
                <w:sz w:val="22"/>
                <w:szCs w:val="22"/>
              </w:rPr>
            </w:pPr>
            <w:r w:rsidRPr="00156C72">
              <w:rPr>
                <w:rFonts w:cs="Arial"/>
                <w:sz w:val="22"/>
                <w:szCs w:val="22"/>
              </w:rPr>
              <w:t>Hea</w:t>
            </w:r>
            <w:r w:rsidR="1DF21C80" w:rsidRPr="00156C72">
              <w:rPr>
                <w:rFonts w:cs="Arial"/>
                <w:sz w:val="22"/>
                <w:szCs w:val="22"/>
              </w:rPr>
              <w:t xml:space="preserve"> kinnis</w:t>
            </w:r>
            <w:r w:rsidR="00BE09B5" w:rsidRPr="00156C72">
              <w:rPr>
                <w:rFonts w:cs="Arial"/>
                <w:sz w:val="22"/>
                <w:szCs w:val="22"/>
              </w:rPr>
              <w:t xml:space="preserve">asja </w:t>
            </w:r>
            <w:r w:rsidR="1DF21C80" w:rsidRPr="00156C72">
              <w:rPr>
                <w:rFonts w:cs="Arial"/>
                <w:sz w:val="22"/>
                <w:szCs w:val="22"/>
              </w:rPr>
              <w:t xml:space="preserve">omanik </w:t>
            </w:r>
            <w:r w:rsidR="002C6AF3">
              <w:rPr>
                <w:rFonts w:cs="Arial"/>
                <w:sz w:val="22"/>
                <w:szCs w:val="22"/>
              </w:rPr>
              <w:t xml:space="preserve"> </w:t>
            </w:r>
          </w:p>
          <w:tbl>
            <w:tblPr>
              <w:tblW w:w="47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00"/>
            </w:tblGrid>
            <w:tr w:rsidR="005D4924" w:rsidRPr="000A7A58" w14:paraId="7710190C" w14:textId="77777777" w:rsidTr="007B11C9">
              <w:trPr>
                <w:trHeight w:val="276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448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60"/>
                  </w:tblGrid>
                  <w:tr w:rsidR="00654381" w:rsidRPr="00B353C8" w14:paraId="441253D8" w14:textId="77777777" w:rsidTr="00B353C8">
                    <w:trPr>
                      <w:trHeight w:val="276"/>
                    </w:trPr>
                    <w:tc>
                      <w:tcPr>
                        <w:tcW w:w="4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4620" w:type="dxa"/>
                          <w:tblCellMar>
                            <w:left w:w="70" w:type="dxa"/>
                            <w:right w:w="7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20"/>
                        </w:tblGrid>
                        <w:tr w:rsidR="009F00C9" w:rsidRPr="00F56E20" w14:paraId="3F470087" w14:textId="77777777" w:rsidTr="00065153">
                          <w:trPr>
                            <w:trHeight w:val="276"/>
                          </w:trPr>
                          <w:tc>
                            <w:tcPr>
                              <w:tcW w:w="46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tbl>
                              <w:tblPr>
                                <w:tblW w:w="4480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80"/>
                              </w:tblGrid>
                              <w:tr w:rsidR="005D523E" w:rsidRPr="00AC38BD" w14:paraId="48CB3901" w14:textId="77777777" w:rsidTr="00AC38BD">
                                <w:trPr>
                                  <w:trHeight w:val="276"/>
                                </w:trPr>
                                <w:tc>
                                  <w:tcPr>
                                    <w:tcW w:w="44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14:paraId="64270A83" w14:textId="4FFC2BB2" w:rsidR="005D523E" w:rsidRPr="00AC38BD" w:rsidRDefault="002E5E53" w:rsidP="005D523E">
                                    <w:pPr>
                                      <w:rPr>
                                        <w:rFonts w:eastAsia="Times New Roman" w:cs="Arial"/>
                                        <w:noProof w:val="0"/>
                                        <w:color w:val="000000"/>
                                        <w:sz w:val="22"/>
                                        <w:szCs w:val="22"/>
                                        <w:lang w:val="et-EE" w:eastAsia="et-EE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Riigimetsa Majandamise Keskus</w:t>
                                    </w:r>
                                  </w:p>
                                </w:tc>
                              </w:tr>
                              <w:tr w:rsidR="005D523E" w:rsidRPr="00AC38BD" w14:paraId="12531602" w14:textId="77777777" w:rsidTr="00706BD7">
                                <w:trPr>
                                  <w:trHeight w:val="276"/>
                                </w:trPr>
                                <w:tc>
                                  <w:tcPr>
                                    <w:tcW w:w="44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14:paraId="3756A70B" w14:textId="63E42DB6" w:rsidR="005D523E" w:rsidRPr="00AC38BD" w:rsidRDefault="005D523E" w:rsidP="005D523E">
                                    <w:pPr>
                                      <w:rPr>
                                        <w:rFonts w:eastAsia="Times New Roman" w:cs="Arial"/>
                                        <w:noProof w:val="0"/>
                                        <w:color w:val="000000"/>
                                        <w:sz w:val="22"/>
                                        <w:szCs w:val="22"/>
                                        <w:lang w:val="et-EE" w:eastAsia="et-E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514EBF" w14:textId="1CD77F3E" w:rsidR="009F00C9" w:rsidRPr="00F56E20" w:rsidRDefault="009F00C9" w:rsidP="00E86959">
                              <w:pPr>
                                <w:rPr>
                                  <w:rFonts w:eastAsia="Times New Roman" w:cs="Arial"/>
                                  <w:noProof w:val="0"/>
                                  <w:color w:val="000000"/>
                                  <w:sz w:val="22"/>
                                  <w:szCs w:val="22"/>
                                  <w:lang w:val="et-EE" w:eastAsia="et-EE"/>
                                </w:rPr>
                              </w:pPr>
                            </w:p>
                          </w:tc>
                        </w:tr>
                        <w:tr w:rsidR="007B11C9" w:rsidRPr="00F56E20" w14:paraId="7AB01F56" w14:textId="77777777" w:rsidTr="00065153">
                          <w:trPr>
                            <w:trHeight w:val="276"/>
                          </w:trPr>
                          <w:tc>
                            <w:tcPr>
                              <w:tcW w:w="46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21EC20B9" w14:textId="07036A56" w:rsidR="007B11C9" w:rsidRPr="00F56E20" w:rsidRDefault="007B11C9" w:rsidP="009F00C9">
                              <w:pPr>
                                <w:rPr>
                                  <w:rFonts w:eastAsia="Times New Roman" w:cs="Arial"/>
                                  <w:noProof w:val="0"/>
                                  <w:color w:val="000000"/>
                                  <w:sz w:val="22"/>
                                  <w:szCs w:val="22"/>
                                  <w:lang w:val="et-EE" w:eastAsia="et-EE"/>
                                </w:rPr>
                              </w:pPr>
                            </w:p>
                          </w:tc>
                        </w:tr>
                        <w:tr w:rsidR="007B11C9" w:rsidRPr="00F56E20" w14:paraId="4779B420" w14:textId="77777777" w:rsidTr="00065153">
                          <w:trPr>
                            <w:trHeight w:val="276"/>
                          </w:trPr>
                          <w:tc>
                            <w:tcPr>
                              <w:tcW w:w="46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14:paraId="51AF270B" w14:textId="29130AA2" w:rsidR="007B11C9" w:rsidRPr="00F56E20" w:rsidRDefault="007B11C9" w:rsidP="009F00C9">
                              <w:pPr>
                                <w:rPr>
                                  <w:rFonts w:eastAsia="Times New Roman" w:cs="Arial"/>
                                  <w:noProof w:val="0"/>
                                  <w:color w:val="000000"/>
                                  <w:sz w:val="22"/>
                                  <w:szCs w:val="22"/>
                                  <w:lang w:val="et-EE" w:eastAsia="et-EE"/>
                                </w:rPr>
                              </w:pPr>
                            </w:p>
                          </w:tc>
                        </w:tr>
                      </w:tbl>
                      <w:p w14:paraId="19B807DC" w14:textId="0B96AFFD" w:rsidR="00654381" w:rsidRPr="00B353C8" w:rsidRDefault="00654381" w:rsidP="00654381">
                        <w:pPr>
                          <w:rPr>
                            <w:rFonts w:eastAsia="Times New Roman" w:cs="Arial"/>
                            <w:noProof w:val="0"/>
                            <w:color w:val="000000"/>
                            <w:sz w:val="22"/>
                            <w:szCs w:val="22"/>
                            <w:lang w:val="et-EE" w:eastAsia="et-EE"/>
                          </w:rPr>
                        </w:pPr>
                      </w:p>
                    </w:tc>
                  </w:tr>
                </w:tbl>
                <w:p w14:paraId="0EDAB2F5" w14:textId="5A88B74F" w:rsidR="005D4924" w:rsidRPr="000A7A58" w:rsidRDefault="005D4924" w:rsidP="0009040F">
                  <w:pPr>
                    <w:rPr>
                      <w:rFonts w:eastAsia="Times New Roman" w:cs="Arial"/>
                      <w:noProof w:val="0"/>
                      <w:color w:val="000000"/>
                      <w:sz w:val="22"/>
                      <w:szCs w:val="22"/>
                      <w:lang w:val="et-EE" w:eastAsia="et-EE"/>
                    </w:rPr>
                  </w:pPr>
                </w:p>
              </w:tc>
            </w:tr>
          </w:tbl>
          <w:p w14:paraId="3D808CDE" w14:textId="14DBF180" w:rsidR="00802C9D" w:rsidRPr="00802C9D" w:rsidRDefault="00802C9D" w:rsidP="00802C9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2C9D" w:rsidRPr="00803801" w14:paraId="7FD9C6B4" w14:textId="77777777" w:rsidTr="007B11C9">
        <w:trPr>
          <w:trHeight w:val="276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DBD73" w14:textId="7634C449" w:rsidR="00802C9D" w:rsidRPr="00803801" w:rsidRDefault="00802C9D" w:rsidP="00802C9D">
            <w:pPr>
              <w:rPr>
                <w:rFonts w:eastAsia="Times New Roman" w:cs="Arial"/>
                <w:noProof w:val="0"/>
                <w:color w:val="000000"/>
                <w:sz w:val="22"/>
                <w:szCs w:val="22"/>
                <w:lang w:val="et-EE" w:eastAsia="et-EE"/>
              </w:rPr>
            </w:pPr>
          </w:p>
        </w:tc>
      </w:tr>
      <w:tr w:rsidR="00802C9D" w:rsidRPr="00803801" w14:paraId="4D1F6911" w14:textId="77777777" w:rsidTr="007B11C9">
        <w:trPr>
          <w:trHeight w:val="6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8F72D" w14:textId="615B1955" w:rsidR="00802C9D" w:rsidRPr="00803801" w:rsidRDefault="00802C9D" w:rsidP="00802C9D">
            <w:pPr>
              <w:rPr>
                <w:rFonts w:eastAsia="Times New Roman" w:cs="Arial"/>
                <w:noProof w:val="0"/>
                <w:color w:val="000000"/>
                <w:sz w:val="22"/>
                <w:szCs w:val="22"/>
                <w:lang w:val="et-EE" w:eastAsia="et-EE"/>
              </w:rPr>
            </w:pPr>
          </w:p>
        </w:tc>
      </w:tr>
    </w:tbl>
    <w:p w14:paraId="378B0659" w14:textId="755F5845" w:rsidR="002E5E53" w:rsidRPr="002E5E53" w:rsidRDefault="4D970FA4" w:rsidP="002E5E53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</w:t>
      </w:r>
      <w:r w:rsidR="0022053F">
        <w:rPr>
          <w:rFonts w:cs="Arial"/>
          <w:sz w:val="22"/>
          <w:szCs w:val="22"/>
        </w:rPr>
        <w:t>t</w:t>
      </w:r>
      <w:r w:rsidR="00A40144" w:rsidRPr="00156C72">
        <w:rPr>
          <w:rFonts w:cs="Arial"/>
          <w:sz w:val="22"/>
          <w:szCs w:val="22"/>
        </w:rPr>
        <w:t xml:space="preserve"> </w:t>
      </w:r>
      <w:r w:rsidR="002E5E53" w:rsidRP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79301:001:0825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</w:t>
      </w:r>
      <w:r w:rsidR="002E5E53" w:rsidRP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Laeva metskond 32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; </w:t>
      </w:r>
      <w:r w:rsidR="002E5E53" w:rsidRP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79301:001:1401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</w:t>
      </w:r>
      <w:r w:rsidR="002E5E53" w:rsidRP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Laeva metskond 38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; </w:t>
      </w:r>
      <w:r w:rsidR="002E5E53" w:rsidRP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79301:001:1666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</w:t>
      </w:r>
      <w:r w:rsidR="002E5E53" w:rsidRP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Laeva metskond 3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9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;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</w:t>
      </w:r>
      <w:r w:rsidR="002E5E53" w:rsidRP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79301:001:1720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</w:t>
      </w:r>
      <w:r w:rsidR="002E5E53" w:rsidRP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Laeva metskond 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9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; </w:t>
      </w:r>
      <w:r w:rsidR="002E5E53" w:rsidRP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79301:001:1676</w:t>
      </w:r>
      <w:r w:rsidR="002E5E53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 Laeva metskond 17</w:t>
      </w:r>
    </w:p>
    <w:p w14:paraId="5572EC3A" w14:textId="77777777" w:rsidR="002E5E53" w:rsidRDefault="002E5E53" w:rsidP="003A3A4A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</w:p>
    <w:p w14:paraId="1C0F2160" w14:textId="2B862CD7" w:rsidR="0076029D" w:rsidRPr="00D4352F" w:rsidRDefault="0076029D" w:rsidP="003A3A4A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bookmarkStart w:id="1" w:name="_GoBack"/>
      <w:bookmarkEnd w:id="1"/>
      <w:r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9-22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C24F9E">
            <w:rPr>
              <w:rFonts w:cs="Arial"/>
              <w:color w:val="000000"/>
              <w:sz w:val="22"/>
              <w:szCs w:val="22"/>
              <w:lang w:val="et-EE"/>
            </w:rPr>
            <w:t>22.09.2025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12-23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C24F9E">
            <w:rPr>
              <w:rFonts w:cs="Arial"/>
              <w:color w:val="000000"/>
              <w:sz w:val="22"/>
              <w:szCs w:val="22"/>
              <w:lang w:val="et-EE"/>
            </w:rPr>
            <w:t>23.12.2025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5FDA8A9B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40144" w:rsidRPr="00156C72"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0 m"/>
              <w:listEntry w:val="Vali sobiv laius: "/>
              <w:listEntry w:val="25 m"/>
            </w:ddList>
          </w:ffData>
        </w:fldChar>
      </w:r>
      <w:r w:rsidR="00274AE0">
        <w:rPr>
          <w:rFonts w:cs="Arial"/>
          <w:sz w:val="22"/>
          <w:szCs w:val="22"/>
        </w:rPr>
        <w:instrText xml:space="preserve"> FORMDROPDOWN </w:instrText>
      </w:r>
      <w:r w:rsidR="00D73BA6">
        <w:rPr>
          <w:rFonts w:cs="Arial"/>
          <w:sz w:val="22"/>
          <w:szCs w:val="22"/>
        </w:rPr>
      </w:r>
      <w:r w:rsidR="00D73BA6">
        <w:rPr>
          <w:rFonts w:cs="Arial"/>
          <w:sz w:val="22"/>
          <w:szCs w:val="22"/>
        </w:rPr>
        <w:fldChar w:fldCharType="separate"/>
      </w:r>
      <w:r w:rsidR="00274AE0">
        <w:rPr>
          <w:rFonts w:cs="Arial"/>
          <w:sz w:val="22"/>
          <w:szCs w:val="22"/>
        </w:rPr>
        <w:fldChar w:fldCharType="end"/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1B9CF6BD" w:rsidR="00156C72" w:rsidRDefault="00B3074A" w:rsidP="00BE09B5">
      <w:pPr>
        <w:pStyle w:val="Kehatek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755C6153">
        <w:rPr>
          <w:rFonts w:ascii="Arial" w:hAnsi="Arial" w:cs="Arial"/>
          <w:color w:val="auto"/>
        </w:rPr>
        <w:t>Raietööd</w:t>
      </w:r>
      <w:r w:rsidR="0054109B" w:rsidRPr="755C6153">
        <w:rPr>
          <w:rFonts w:ascii="Arial" w:hAnsi="Arial" w:cs="Arial"/>
          <w:color w:val="auto"/>
        </w:rPr>
        <w:t xml:space="preserve"> </w:t>
      </w:r>
      <w:r w:rsidR="1E88FC6A" w:rsidRPr="755C6153">
        <w:rPr>
          <w:rFonts w:ascii="Arial" w:hAnsi="Arial" w:cs="Arial"/>
          <w:color w:val="auto"/>
        </w:rPr>
        <w:t xml:space="preserve">hõlmavad </w:t>
      </w:r>
      <w:r w:rsidR="6CB51D0B" w:rsidRPr="755C6153">
        <w:rPr>
          <w:rFonts w:ascii="Arial" w:hAnsi="Arial" w:cs="Arial"/>
          <w:color w:val="auto"/>
        </w:rPr>
        <w:t>okste, põõsaste</w:t>
      </w:r>
      <w:r w:rsidR="1E88FC6A" w:rsidRPr="755C6153">
        <w:rPr>
          <w:rFonts w:ascii="Arial" w:hAnsi="Arial" w:cs="Arial"/>
          <w:color w:val="auto"/>
        </w:rPr>
        <w:t xml:space="preserve"> ja puude </w:t>
      </w:r>
      <w:r w:rsidR="00617EA0" w:rsidRPr="755C6153">
        <w:rPr>
          <w:rFonts w:ascii="Arial" w:hAnsi="Arial" w:cs="Arial"/>
          <w:color w:val="auto"/>
        </w:rPr>
        <w:t xml:space="preserve">raiumist </w:t>
      </w:r>
      <w:r w:rsidR="1E88FC6A" w:rsidRPr="755C6153">
        <w:rPr>
          <w:rFonts w:ascii="Arial" w:hAnsi="Arial" w:cs="Arial"/>
          <w:color w:val="auto"/>
        </w:rPr>
        <w:t xml:space="preserve">kaitsevööndi ulatuses. Vajadusel </w:t>
      </w:r>
      <w:r w:rsidR="00617EA0" w:rsidRPr="755C6153">
        <w:rPr>
          <w:rFonts w:ascii="Arial" w:hAnsi="Arial" w:cs="Arial"/>
          <w:color w:val="auto"/>
        </w:rPr>
        <w:t>raiume</w:t>
      </w:r>
      <w:r w:rsidR="1E88FC6A" w:rsidRPr="755C6153">
        <w:rPr>
          <w:rFonts w:ascii="Arial" w:hAnsi="Arial" w:cs="Arial"/>
          <w:color w:val="auto"/>
        </w:rPr>
        <w:t xml:space="preserve"> kaitsevööndist väljajäävaid</w:t>
      </w:r>
      <w:r w:rsidR="00534D60" w:rsidRPr="755C6153">
        <w:rPr>
          <w:rFonts w:ascii="Arial" w:hAnsi="Arial" w:cs="Arial"/>
          <w:color w:val="auto"/>
        </w:rPr>
        <w:t>,</w:t>
      </w:r>
      <w:r w:rsidR="1E88FC6A" w:rsidRPr="755C6153">
        <w:rPr>
          <w:rFonts w:ascii="Arial" w:hAnsi="Arial" w:cs="Arial"/>
          <w:color w:val="auto"/>
        </w:rPr>
        <w:t xml:space="preserve"> kuid elektrivõrgule ohtlikke </w:t>
      </w:r>
      <w:r w:rsidR="00BE09B5" w:rsidRPr="755C6153">
        <w:rPr>
          <w:rFonts w:ascii="Arial" w:hAnsi="Arial" w:cs="Arial"/>
          <w:color w:val="auto"/>
        </w:rPr>
        <w:t xml:space="preserve">puid </w:t>
      </w:r>
      <w:r w:rsidR="1E88FC6A" w:rsidRPr="755C6153">
        <w:rPr>
          <w:rFonts w:ascii="Arial" w:hAnsi="Arial" w:cs="Arial"/>
          <w:color w:val="auto"/>
        </w:rPr>
        <w:t xml:space="preserve">(näiteks kalduolevaid, mädanenud, kuivanud). </w:t>
      </w:r>
      <w:r w:rsidR="001E2F21" w:rsidRPr="755C6153">
        <w:rPr>
          <w:rFonts w:ascii="Arial" w:hAnsi="Arial" w:cs="Arial"/>
          <w:color w:val="auto"/>
        </w:rPr>
        <w:t xml:space="preserve">Õuealadel </w:t>
      </w:r>
      <w:r w:rsidR="001E2F21" w:rsidRPr="755C6153">
        <w:rPr>
          <w:rFonts w:ascii="Arial" w:hAnsi="Arial" w:cs="Arial"/>
          <w:color w:val="000000" w:themeColor="text1"/>
        </w:rPr>
        <w:t>vajadusel kärbime</w:t>
      </w:r>
      <w:r w:rsidR="2A6A4A25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(</w:t>
      </w:r>
      <w:r w:rsidR="312C008E" w:rsidRPr="755C6153">
        <w:rPr>
          <w:rFonts w:ascii="Arial" w:hAnsi="Arial" w:cs="Arial"/>
          <w:color w:val="000000" w:themeColor="text1"/>
        </w:rPr>
        <w:t>n</w:t>
      </w:r>
      <w:r w:rsidR="717D0C4A" w:rsidRPr="755C6153">
        <w:rPr>
          <w:rFonts w:ascii="Arial" w:hAnsi="Arial" w:cs="Arial"/>
          <w:color w:val="000000" w:themeColor="text1"/>
        </w:rPr>
        <w:t>äiteks</w:t>
      </w:r>
      <w:r w:rsidR="312C008E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puude oksi, latvu)</w:t>
      </w:r>
      <w:r w:rsidR="001E2F21" w:rsidRPr="755C6153">
        <w:rPr>
          <w:rFonts w:ascii="Arial" w:hAnsi="Arial" w:cs="Arial"/>
          <w:color w:val="000000" w:themeColor="text1"/>
        </w:rPr>
        <w:t xml:space="preserve"> või langetame elektrivõrgule ohtlikke puid ja põõsaid.</w:t>
      </w:r>
    </w:p>
    <w:p w14:paraId="6FB26A47" w14:textId="77777777" w:rsidR="00274AE0" w:rsidRDefault="00274AE0" w:rsidP="00BE09B5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527E4CD" w14:textId="2C3363E5" w:rsidR="0054109B" w:rsidRDefault="00B86157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>Laiendust</w:t>
      </w:r>
      <w:r w:rsidR="00BE09B5" w:rsidRPr="2863BF45">
        <w:rPr>
          <w:rFonts w:ascii="Arial" w:hAnsi="Arial" w:cs="Arial"/>
          <w:color w:val="auto"/>
        </w:rPr>
        <w:t xml:space="preserve">ööde käigus tekkivad raiejäätmed koondame </w:t>
      </w:r>
      <w:r w:rsidR="00BE09B5" w:rsidRPr="2863BF45">
        <w:rPr>
          <w:rFonts w:ascii="Arial" w:eastAsia="Times New Roman" w:hAnsi="Arial" w:cs="Arial"/>
          <w:color w:val="auto"/>
          <w:lang w:eastAsia="et-EE"/>
        </w:rPr>
        <w:t xml:space="preserve">liini kaitsevööndis vallidesse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 xml:space="preserve">või ladustame Teie poolt enne tööde </w:t>
      </w:r>
      <w:r w:rsidR="00C7756E" w:rsidRPr="2863BF45">
        <w:rPr>
          <w:rFonts w:ascii="Arial" w:eastAsia="Times New Roman" w:hAnsi="Arial" w:cs="Arial"/>
          <w:color w:val="auto"/>
          <w:lang w:eastAsia="et-EE"/>
        </w:rPr>
        <w:t xml:space="preserve">teostamise algust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kokkulepitud </w:t>
      </w:r>
      <w:r w:rsidR="00A81184" w:rsidRPr="2863BF45">
        <w:rPr>
          <w:rFonts w:ascii="Arial" w:eastAsia="Times New Roman" w:hAnsi="Arial" w:cs="Arial"/>
          <w:color w:val="auto"/>
          <w:lang w:eastAsia="et-EE"/>
        </w:rPr>
        <w:t xml:space="preserve">ladustamise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kohta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>kinnisasja piires.</w:t>
      </w:r>
      <w:r w:rsidR="007656C0" w:rsidRPr="2863BF45">
        <w:rPr>
          <w:rFonts w:ascii="Arial" w:eastAsia="Times New Roman" w:hAnsi="Arial" w:cs="Arial"/>
          <w:color w:val="auto"/>
          <w:lang w:eastAsia="et-EE"/>
        </w:rPr>
        <w:t xml:space="preserve"> </w:t>
      </w:r>
      <w:r w:rsidR="6A5A0F54" w:rsidRPr="2863BF45">
        <w:rPr>
          <w:rFonts w:ascii="Arial" w:eastAsia="Times New Roman" w:hAnsi="Arial" w:cs="Arial"/>
          <w:color w:val="auto"/>
          <w:lang w:eastAsia="et-EE"/>
        </w:rPr>
        <w:t xml:space="preserve">Ümarmaterjali (alates 8 cm rinnasdiameetriga puud) lõikame minimaalselt 3 m pikkuseks või Teie poolt enne tööde algust teatatud mõõtu (alates 3 m).  </w:t>
      </w:r>
    </w:p>
    <w:p w14:paraId="577760BB" w14:textId="77777777" w:rsidR="00673B64" w:rsidRPr="0028348B" w:rsidRDefault="00673B64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10163F4A" w14:textId="0008D0F8" w:rsidR="001E2F21" w:rsidRDefault="00BE09B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 xml:space="preserve">Palume enne tööde teostamise algust teada anda </w:t>
      </w:r>
      <w:r w:rsidR="001E2F21" w:rsidRPr="2863BF45">
        <w:rPr>
          <w:rFonts w:ascii="Arial" w:hAnsi="Arial" w:cs="Arial"/>
          <w:color w:val="auto"/>
        </w:rPr>
        <w:t xml:space="preserve">raiejäätmete </w:t>
      </w:r>
      <w:r w:rsidR="00B86157" w:rsidRPr="2863BF45">
        <w:rPr>
          <w:rFonts w:ascii="Arial" w:hAnsi="Arial" w:cs="Arial"/>
          <w:color w:val="auto"/>
        </w:rPr>
        <w:t>ja</w:t>
      </w:r>
      <w:r w:rsidR="001E2F21" w:rsidRPr="2863BF45">
        <w:rPr>
          <w:rFonts w:ascii="Arial" w:hAnsi="Arial" w:cs="Arial"/>
          <w:color w:val="auto"/>
        </w:rPr>
        <w:t xml:space="preserve"> ümarmaterjali </w:t>
      </w:r>
      <w:r w:rsidRPr="2863BF45">
        <w:rPr>
          <w:rFonts w:ascii="Arial" w:hAnsi="Arial" w:cs="Arial"/>
          <w:color w:val="auto"/>
        </w:rPr>
        <w:t xml:space="preserve">täpne ladustamise koht kinnisasja piires ja ümarmaterjali soovitud pikkus. Kui </w:t>
      </w:r>
      <w:r w:rsidR="000C07E1" w:rsidRPr="2863BF45">
        <w:rPr>
          <w:rFonts w:ascii="Arial" w:hAnsi="Arial" w:cs="Arial"/>
          <w:color w:val="auto"/>
        </w:rPr>
        <w:t>raiejäätmete</w:t>
      </w:r>
      <w:r w:rsidR="00B86157" w:rsidRPr="2863BF45">
        <w:rPr>
          <w:rFonts w:ascii="Arial" w:hAnsi="Arial" w:cs="Arial"/>
          <w:color w:val="auto"/>
        </w:rPr>
        <w:t xml:space="preserve"> ja</w:t>
      </w:r>
      <w:r w:rsidR="000C07E1" w:rsidRPr="2863BF45">
        <w:rPr>
          <w:rFonts w:ascii="Arial" w:hAnsi="Arial" w:cs="Arial"/>
          <w:color w:val="auto"/>
        </w:rPr>
        <w:t xml:space="preserve"> </w:t>
      </w:r>
      <w:r w:rsidRPr="2863BF45">
        <w:rPr>
          <w:rFonts w:ascii="Arial" w:hAnsi="Arial" w:cs="Arial"/>
          <w:color w:val="auto"/>
        </w:rPr>
        <w:t xml:space="preserve">ümarmaterjali ladustamise osas </w:t>
      </w:r>
      <w:r w:rsidR="0054109B" w:rsidRPr="2863BF45">
        <w:rPr>
          <w:rFonts w:ascii="Arial" w:hAnsi="Arial" w:cs="Arial"/>
          <w:color w:val="auto"/>
        </w:rPr>
        <w:t>töödega alustamise hetkeks</w:t>
      </w:r>
      <w:r w:rsidRPr="2863BF45">
        <w:rPr>
          <w:rFonts w:ascii="Arial" w:hAnsi="Arial" w:cs="Arial"/>
          <w:color w:val="auto"/>
        </w:rPr>
        <w:t xml:space="preserve"> info puudub, siis koondame </w:t>
      </w:r>
      <w:r w:rsidR="0018402D" w:rsidRPr="2863BF45">
        <w:rPr>
          <w:rFonts w:ascii="Arial" w:hAnsi="Arial" w:cs="Arial"/>
          <w:color w:val="auto"/>
        </w:rPr>
        <w:t xml:space="preserve">need </w:t>
      </w:r>
      <w:r w:rsidRPr="2863BF45">
        <w:rPr>
          <w:rFonts w:ascii="Arial" w:hAnsi="Arial" w:cs="Arial"/>
          <w:color w:val="auto"/>
        </w:rPr>
        <w:t>liini kaitsevööndis</w:t>
      </w:r>
      <w:r w:rsidR="00655AFB" w:rsidRPr="2863BF45">
        <w:rPr>
          <w:rFonts w:ascii="Arial" w:hAnsi="Arial" w:cs="Arial"/>
          <w:color w:val="auto"/>
        </w:rPr>
        <w:t xml:space="preserve">t välja jäävale alale kaitsevööndi lähedale. </w:t>
      </w:r>
      <w:r w:rsidR="0054109B" w:rsidRPr="2863BF45">
        <w:rPr>
          <w:rFonts w:ascii="Arial" w:hAnsi="Arial" w:cs="Arial"/>
          <w:color w:val="auto"/>
        </w:rPr>
        <w:t>Hilisemat ümberladustamist ei teostata.</w:t>
      </w:r>
      <w:r w:rsidR="5C2C8BF3" w:rsidRPr="2863BF45">
        <w:rPr>
          <w:rFonts w:ascii="Arial" w:hAnsi="Arial" w:cs="Arial"/>
          <w:color w:val="auto"/>
        </w:rPr>
        <w:t xml:space="preserve"> </w:t>
      </w:r>
      <w:r w:rsidR="001E2F21">
        <w:rPr>
          <w:rFonts w:ascii="Arial" w:hAnsi="Arial" w:cs="Arial"/>
          <w:color w:val="auto"/>
        </w:rPr>
        <w:t>Raiutud materjali edasise käitlemise korraldab kinni</w:t>
      </w:r>
      <w:r w:rsidR="0018402D">
        <w:rPr>
          <w:rFonts w:ascii="Arial" w:hAnsi="Arial" w:cs="Arial"/>
          <w:color w:val="auto"/>
        </w:rPr>
        <w:t>s</w:t>
      </w:r>
      <w:r w:rsidR="001E2F21">
        <w:rPr>
          <w:rFonts w:ascii="Arial" w:hAnsi="Arial" w:cs="Arial"/>
          <w:color w:val="auto"/>
        </w:rPr>
        <w:t xml:space="preserve">asja omanik. </w:t>
      </w:r>
    </w:p>
    <w:p w14:paraId="169E2345" w14:textId="77777777" w:rsidR="001E2F21" w:rsidRDefault="001E2F21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9DEA18C" w14:textId="77777777" w:rsidR="008B6615" w:rsidRDefault="008B6615" w:rsidP="008B6615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53C02C0B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242206A6" w14:textId="4CEF06FF" w:rsidR="00B93EBB" w:rsidRPr="00B93EBB" w:rsidRDefault="00B93EBB" w:rsidP="00B93EBB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  <w:highlight w:val="lightGray"/>
        </w:rPr>
        <w:t>MASINAKODA OÜ-d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945238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>riigilõivu</w:t>
      </w:r>
      <w:r w:rsidR="00945238" w:rsidRPr="00B93EBB">
        <w:rPr>
          <w:rFonts w:cs="Arial"/>
          <w:sz w:val="22"/>
          <w:szCs w:val="22"/>
        </w:rPr>
        <w:t xml:space="preserve">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0E2AC116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6CE8742A" w14:textId="77777777" w:rsidR="008B6615" w:rsidRPr="00655AFB" w:rsidRDefault="008B6615" w:rsidP="008B6615">
      <w:pPr>
        <w:jc w:val="both"/>
        <w:rPr>
          <w:rFonts w:cs="Arial"/>
          <w:sz w:val="22"/>
          <w:szCs w:val="22"/>
        </w:rPr>
      </w:pPr>
    </w:p>
    <w:p w14:paraId="61771E7F" w14:textId="3FAD2879" w:rsidR="009A67EE" w:rsidRDefault="008B6615" w:rsidP="008B6615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C24F9E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22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</w:t>
      </w:r>
      <w:r w:rsidR="00C24F9E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9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274AE0">
        <w:rPr>
          <w:rFonts w:cs="Arial"/>
          <w:color w:val="000000"/>
          <w:sz w:val="22"/>
          <w:szCs w:val="22"/>
          <w:highlight w:val="lightGray"/>
        </w:rPr>
        <w:t>Martin Paas</w:t>
      </w:r>
      <w:r w:rsidRPr="00655AFB">
        <w:rPr>
          <w:rFonts w:cs="Arial"/>
          <w:color w:val="000000"/>
          <w:sz w:val="22"/>
          <w:szCs w:val="22"/>
        </w:rPr>
        <w:t xml:space="preserve"> kontaktidel:  </w:t>
      </w:r>
      <w:r w:rsidR="00274AE0">
        <w:rPr>
          <w:rFonts w:cs="Arial"/>
          <w:color w:val="000000"/>
          <w:sz w:val="22"/>
          <w:szCs w:val="22"/>
          <w:highlight w:val="lightGray"/>
        </w:rPr>
        <w:t>+372 55651053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 w:rsidR="00274AE0">
        <w:rPr>
          <w:rFonts w:cs="Arial"/>
          <w:color w:val="000000"/>
          <w:sz w:val="22"/>
          <w:szCs w:val="22"/>
          <w:highlight w:val="lightGray"/>
        </w:rPr>
        <w:t>martin@masinakoda.ee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64C78C99" w14:textId="77777777" w:rsidR="009A67EE" w:rsidRDefault="009A67EE" w:rsidP="008B6615">
      <w:pPr>
        <w:jc w:val="both"/>
        <w:rPr>
          <w:rFonts w:cs="Arial"/>
          <w:color w:val="000000"/>
          <w:sz w:val="22"/>
          <w:szCs w:val="22"/>
        </w:rPr>
      </w:pPr>
    </w:p>
    <w:p w14:paraId="04FC4BD6" w14:textId="53365F87" w:rsidR="009A67EE" w:rsidRPr="0028348B" w:rsidRDefault="002151C2" w:rsidP="008B6615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="00030876" w:rsidRPr="0028348B">
        <w:rPr>
          <w:rFonts w:cs="Arial"/>
          <w:sz w:val="22"/>
          <w:szCs w:val="22"/>
        </w:rPr>
        <w:t>.</w:t>
      </w:r>
    </w:p>
    <w:p w14:paraId="3578E464" w14:textId="77777777" w:rsidR="008B6615" w:rsidRDefault="008B661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0FEC20BF" w14:textId="77777777" w:rsidR="0007418C" w:rsidRDefault="0007418C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7689639D" w:rsidR="00A40144" w:rsidRPr="00156C72" w:rsidRDefault="00274AE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MASINAKODA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6D7506AC" w:rsidR="00156C72" w:rsidRPr="00D01580" w:rsidRDefault="00D01580" w:rsidP="00D01580">
      <w:pPr>
        <w:pStyle w:val="Loendilik"/>
        <w:numPr>
          <w:ilvl w:val="0"/>
          <w:numId w:val="4"/>
        </w:numPr>
        <w:jc w:val="both"/>
        <w:rPr>
          <w:rStyle w:val="Hperlink"/>
          <w:rFonts w:cs="Arial"/>
          <w:i/>
          <w:iCs/>
          <w:color w:val="000000"/>
          <w:sz w:val="22"/>
          <w:szCs w:val="22"/>
        </w:rPr>
      </w:pPr>
      <w:bookmarkStart w:id="2" w:name="_Hlk88135938"/>
      <w:r>
        <w:rPr>
          <w:rFonts w:cs="Arial"/>
          <w:i/>
          <w:iCs/>
          <w:color w:val="000000"/>
          <w:sz w:val="22"/>
          <w:szCs w:val="22"/>
        </w:rPr>
        <w:t xml:space="preserve">Masinakoda OÜ </w:t>
      </w:r>
      <w:r w:rsidR="00156C72" w:rsidRPr="00D01580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2"/>
      <w:r w:rsidR="00156C72" w:rsidRPr="00D01580">
        <w:rPr>
          <w:color w:val="2C4054"/>
        </w:rPr>
        <w:fldChar w:fldCharType="begin"/>
      </w:r>
      <w:r w:rsidR="00156C72" w:rsidRPr="00D01580">
        <w:rPr>
          <w:rFonts w:cs="Arial"/>
          <w:color w:val="000000"/>
          <w:sz w:val="22"/>
          <w:szCs w:val="22"/>
        </w:rPr>
        <w:instrText>HYPERLINK "http://www.elektrilevi.ee"</w:instrText>
      </w:r>
      <w:r w:rsidR="00156C72" w:rsidRPr="00D01580">
        <w:rPr>
          <w:color w:val="2C4054"/>
        </w:rPr>
        <w:fldChar w:fldCharType="separate"/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t>www.elektrilevi.ee</w:t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74BB" w14:textId="77777777" w:rsidR="00D73BA6" w:rsidRDefault="00D73BA6">
      <w:r>
        <w:separator/>
      </w:r>
    </w:p>
  </w:endnote>
  <w:endnote w:type="continuationSeparator" w:id="0">
    <w:p w14:paraId="18017BA9" w14:textId="77777777" w:rsidR="00D73BA6" w:rsidRDefault="00D73BA6">
      <w:r>
        <w:continuationSeparator/>
      </w:r>
    </w:p>
  </w:endnote>
  <w:endnote w:type="continuationNotice" w:id="1">
    <w:p w14:paraId="5553613B" w14:textId="77777777" w:rsidR="00D73BA6" w:rsidRDefault="00D73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952A0" w14:textId="77777777" w:rsidR="00D73BA6" w:rsidRDefault="00D73BA6">
      <w:r>
        <w:separator/>
      </w:r>
    </w:p>
  </w:footnote>
  <w:footnote w:type="continuationSeparator" w:id="0">
    <w:p w14:paraId="2A098D7B" w14:textId="77777777" w:rsidR="00D73BA6" w:rsidRDefault="00D73BA6">
      <w:r>
        <w:continuationSeparator/>
      </w:r>
    </w:p>
  </w:footnote>
  <w:footnote w:type="continuationNotice" w:id="1">
    <w:p w14:paraId="568B3F9E" w14:textId="77777777" w:rsidR="00D73BA6" w:rsidRDefault="00D73B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93B74"/>
    <w:multiLevelType w:val="hybridMultilevel"/>
    <w:tmpl w:val="4F9EC288"/>
    <w:lvl w:ilvl="0" w:tplc="A83808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2A1"/>
    <w:rsid w:val="000024EF"/>
    <w:rsid w:val="0000689A"/>
    <w:rsid w:val="000107B9"/>
    <w:rsid w:val="00016788"/>
    <w:rsid w:val="0002512D"/>
    <w:rsid w:val="00026042"/>
    <w:rsid w:val="00030876"/>
    <w:rsid w:val="00034A1F"/>
    <w:rsid w:val="0003542E"/>
    <w:rsid w:val="00036C9B"/>
    <w:rsid w:val="00040439"/>
    <w:rsid w:val="000434BD"/>
    <w:rsid w:val="00045544"/>
    <w:rsid w:val="000470FE"/>
    <w:rsid w:val="00052605"/>
    <w:rsid w:val="000526CE"/>
    <w:rsid w:val="0005623C"/>
    <w:rsid w:val="00063271"/>
    <w:rsid w:val="00063FB8"/>
    <w:rsid w:val="00065153"/>
    <w:rsid w:val="000670AC"/>
    <w:rsid w:val="00067B9A"/>
    <w:rsid w:val="0007418C"/>
    <w:rsid w:val="0007549A"/>
    <w:rsid w:val="000817A0"/>
    <w:rsid w:val="000858F6"/>
    <w:rsid w:val="0009014E"/>
    <w:rsid w:val="0009040F"/>
    <w:rsid w:val="00094735"/>
    <w:rsid w:val="00096D5A"/>
    <w:rsid w:val="000973B2"/>
    <w:rsid w:val="000A11BE"/>
    <w:rsid w:val="000A7A58"/>
    <w:rsid w:val="000B0CC1"/>
    <w:rsid w:val="000B417F"/>
    <w:rsid w:val="000B4850"/>
    <w:rsid w:val="000C07E1"/>
    <w:rsid w:val="000C26A7"/>
    <w:rsid w:val="000C5E7C"/>
    <w:rsid w:val="000D589F"/>
    <w:rsid w:val="000D6C25"/>
    <w:rsid w:val="000E0D18"/>
    <w:rsid w:val="000E0D46"/>
    <w:rsid w:val="000F6993"/>
    <w:rsid w:val="00105A63"/>
    <w:rsid w:val="0010703C"/>
    <w:rsid w:val="00107863"/>
    <w:rsid w:val="0011217B"/>
    <w:rsid w:val="00121EBE"/>
    <w:rsid w:val="001246B7"/>
    <w:rsid w:val="001341A3"/>
    <w:rsid w:val="001357AC"/>
    <w:rsid w:val="00144B74"/>
    <w:rsid w:val="001462D0"/>
    <w:rsid w:val="00146F8F"/>
    <w:rsid w:val="00156C72"/>
    <w:rsid w:val="00157582"/>
    <w:rsid w:val="00166500"/>
    <w:rsid w:val="00182D6D"/>
    <w:rsid w:val="0018402D"/>
    <w:rsid w:val="001847DF"/>
    <w:rsid w:val="00185B14"/>
    <w:rsid w:val="001922CD"/>
    <w:rsid w:val="0019253D"/>
    <w:rsid w:val="0019672F"/>
    <w:rsid w:val="00197B2C"/>
    <w:rsid w:val="001A158A"/>
    <w:rsid w:val="001A49E8"/>
    <w:rsid w:val="001A7493"/>
    <w:rsid w:val="001B2DF3"/>
    <w:rsid w:val="001B723A"/>
    <w:rsid w:val="001C2E1C"/>
    <w:rsid w:val="001C62A2"/>
    <w:rsid w:val="001C7709"/>
    <w:rsid w:val="001D6D54"/>
    <w:rsid w:val="001E031F"/>
    <w:rsid w:val="001E2F21"/>
    <w:rsid w:val="001E3B7D"/>
    <w:rsid w:val="00200BF8"/>
    <w:rsid w:val="00202626"/>
    <w:rsid w:val="00211581"/>
    <w:rsid w:val="002115FF"/>
    <w:rsid w:val="002151C2"/>
    <w:rsid w:val="0021577F"/>
    <w:rsid w:val="002201BE"/>
    <w:rsid w:val="0022053F"/>
    <w:rsid w:val="00233EF1"/>
    <w:rsid w:val="00236BF4"/>
    <w:rsid w:val="00236D3F"/>
    <w:rsid w:val="00241164"/>
    <w:rsid w:val="00241B0E"/>
    <w:rsid w:val="00242502"/>
    <w:rsid w:val="0025650E"/>
    <w:rsid w:val="00261EEF"/>
    <w:rsid w:val="0026342E"/>
    <w:rsid w:val="00264978"/>
    <w:rsid w:val="00265331"/>
    <w:rsid w:val="002663AC"/>
    <w:rsid w:val="00267C12"/>
    <w:rsid w:val="00274AE0"/>
    <w:rsid w:val="00281E62"/>
    <w:rsid w:val="0028348B"/>
    <w:rsid w:val="00284E5C"/>
    <w:rsid w:val="002861F4"/>
    <w:rsid w:val="0028704C"/>
    <w:rsid w:val="00292B90"/>
    <w:rsid w:val="002A736F"/>
    <w:rsid w:val="002A752C"/>
    <w:rsid w:val="002B0245"/>
    <w:rsid w:val="002B5CDB"/>
    <w:rsid w:val="002C6AF3"/>
    <w:rsid w:val="002D0AB3"/>
    <w:rsid w:val="002D1DA2"/>
    <w:rsid w:val="002D4D27"/>
    <w:rsid w:val="002E0EF7"/>
    <w:rsid w:val="002E0F3F"/>
    <w:rsid w:val="002E5E53"/>
    <w:rsid w:val="002F1783"/>
    <w:rsid w:val="002F52E7"/>
    <w:rsid w:val="002F578F"/>
    <w:rsid w:val="002F5C18"/>
    <w:rsid w:val="002F7F1F"/>
    <w:rsid w:val="0030406C"/>
    <w:rsid w:val="00327A31"/>
    <w:rsid w:val="003314AF"/>
    <w:rsid w:val="00334279"/>
    <w:rsid w:val="0033522D"/>
    <w:rsid w:val="00340F5F"/>
    <w:rsid w:val="0034198D"/>
    <w:rsid w:val="003447BF"/>
    <w:rsid w:val="00350C73"/>
    <w:rsid w:val="00352BDE"/>
    <w:rsid w:val="003551E2"/>
    <w:rsid w:val="00357C22"/>
    <w:rsid w:val="00360669"/>
    <w:rsid w:val="0037166E"/>
    <w:rsid w:val="00390813"/>
    <w:rsid w:val="0039438A"/>
    <w:rsid w:val="00394954"/>
    <w:rsid w:val="003A3A4A"/>
    <w:rsid w:val="003A78B8"/>
    <w:rsid w:val="003B0136"/>
    <w:rsid w:val="003B320F"/>
    <w:rsid w:val="003B5D05"/>
    <w:rsid w:val="003C34C7"/>
    <w:rsid w:val="003C3B16"/>
    <w:rsid w:val="003C3F29"/>
    <w:rsid w:val="003D1F80"/>
    <w:rsid w:val="003D4FFE"/>
    <w:rsid w:val="003D6EC9"/>
    <w:rsid w:val="003F2EFB"/>
    <w:rsid w:val="003F3E00"/>
    <w:rsid w:val="003F69DC"/>
    <w:rsid w:val="003F6E3B"/>
    <w:rsid w:val="004006E5"/>
    <w:rsid w:val="004222E5"/>
    <w:rsid w:val="004277DD"/>
    <w:rsid w:val="0043587F"/>
    <w:rsid w:val="00437993"/>
    <w:rsid w:val="004411CA"/>
    <w:rsid w:val="00443333"/>
    <w:rsid w:val="0044470C"/>
    <w:rsid w:val="00445877"/>
    <w:rsid w:val="004471FA"/>
    <w:rsid w:val="00454C97"/>
    <w:rsid w:val="00457DA1"/>
    <w:rsid w:val="00457EEF"/>
    <w:rsid w:val="00462C74"/>
    <w:rsid w:val="00470107"/>
    <w:rsid w:val="0047711D"/>
    <w:rsid w:val="00480080"/>
    <w:rsid w:val="004807EA"/>
    <w:rsid w:val="00483932"/>
    <w:rsid w:val="00491104"/>
    <w:rsid w:val="0049265D"/>
    <w:rsid w:val="00494CF7"/>
    <w:rsid w:val="00494E02"/>
    <w:rsid w:val="004A2A2E"/>
    <w:rsid w:val="004B22C0"/>
    <w:rsid w:val="004C6920"/>
    <w:rsid w:val="004E5AC3"/>
    <w:rsid w:val="004E68AB"/>
    <w:rsid w:val="00507DE6"/>
    <w:rsid w:val="00514E2E"/>
    <w:rsid w:val="00517F2C"/>
    <w:rsid w:val="00520FD5"/>
    <w:rsid w:val="00523209"/>
    <w:rsid w:val="00525F47"/>
    <w:rsid w:val="005266DD"/>
    <w:rsid w:val="00532D2F"/>
    <w:rsid w:val="00533044"/>
    <w:rsid w:val="00534D60"/>
    <w:rsid w:val="0053531E"/>
    <w:rsid w:val="0054109B"/>
    <w:rsid w:val="005544C4"/>
    <w:rsid w:val="00560BA1"/>
    <w:rsid w:val="00561D26"/>
    <w:rsid w:val="0056634A"/>
    <w:rsid w:val="00567908"/>
    <w:rsid w:val="00570FB3"/>
    <w:rsid w:val="00582590"/>
    <w:rsid w:val="00587F98"/>
    <w:rsid w:val="00591A19"/>
    <w:rsid w:val="00595798"/>
    <w:rsid w:val="00597897"/>
    <w:rsid w:val="005A217D"/>
    <w:rsid w:val="005A77A2"/>
    <w:rsid w:val="005C2B30"/>
    <w:rsid w:val="005C48EF"/>
    <w:rsid w:val="005C5BC6"/>
    <w:rsid w:val="005D4924"/>
    <w:rsid w:val="005D4A86"/>
    <w:rsid w:val="005D523E"/>
    <w:rsid w:val="005D688B"/>
    <w:rsid w:val="005D6EBB"/>
    <w:rsid w:val="005D7800"/>
    <w:rsid w:val="005F585F"/>
    <w:rsid w:val="005F5A44"/>
    <w:rsid w:val="005F74D9"/>
    <w:rsid w:val="00604DAE"/>
    <w:rsid w:val="00605B27"/>
    <w:rsid w:val="00610588"/>
    <w:rsid w:val="00615DBB"/>
    <w:rsid w:val="00617EA0"/>
    <w:rsid w:val="0062036E"/>
    <w:rsid w:val="006225F6"/>
    <w:rsid w:val="006271E7"/>
    <w:rsid w:val="00627953"/>
    <w:rsid w:val="006328FE"/>
    <w:rsid w:val="006365C7"/>
    <w:rsid w:val="006406BE"/>
    <w:rsid w:val="00642474"/>
    <w:rsid w:val="00643C63"/>
    <w:rsid w:val="006466E4"/>
    <w:rsid w:val="0065012E"/>
    <w:rsid w:val="00654381"/>
    <w:rsid w:val="00655AFB"/>
    <w:rsid w:val="00657086"/>
    <w:rsid w:val="00661D98"/>
    <w:rsid w:val="0066703A"/>
    <w:rsid w:val="006708B1"/>
    <w:rsid w:val="00672CA0"/>
    <w:rsid w:val="00673B64"/>
    <w:rsid w:val="00681193"/>
    <w:rsid w:val="006829F1"/>
    <w:rsid w:val="0069604D"/>
    <w:rsid w:val="006A1425"/>
    <w:rsid w:val="006A6059"/>
    <w:rsid w:val="006B05AE"/>
    <w:rsid w:val="006B09C0"/>
    <w:rsid w:val="006B27F4"/>
    <w:rsid w:val="006B28B7"/>
    <w:rsid w:val="006C011A"/>
    <w:rsid w:val="006C1C0D"/>
    <w:rsid w:val="006C1D2A"/>
    <w:rsid w:val="006C31CE"/>
    <w:rsid w:val="006C49D5"/>
    <w:rsid w:val="006C5187"/>
    <w:rsid w:val="006C69AB"/>
    <w:rsid w:val="006D15B0"/>
    <w:rsid w:val="006E0BFA"/>
    <w:rsid w:val="006E1135"/>
    <w:rsid w:val="006E1378"/>
    <w:rsid w:val="006E2CEB"/>
    <w:rsid w:val="006F104A"/>
    <w:rsid w:val="006F582E"/>
    <w:rsid w:val="006F595A"/>
    <w:rsid w:val="006F677A"/>
    <w:rsid w:val="007047DB"/>
    <w:rsid w:val="00712086"/>
    <w:rsid w:val="00712255"/>
    <w:rsid w:val="007128E6"/>
    <w:rsid w:val="00713893"/>
    <w:rsid w:val="00726CED"/>
    <w:rsid w:val="00733CD4"/>
    <w:rsid w:val="0073561B"/>
    <w:rsid w:val="00737BC2"/>
    <w:rsid w:val="007416F8"/>
    <w:rsid w:val="00751F77"/>
    <w:rsid w:val="0076029D"/>
    <w:rsid w:val="00762A65"/>
    <w:rsid w:val="007630A9"/>
    <w:rsid w:val="007656C0"/>
    <w:rsid w:val="00767BDA"/>
    <w:rsid w:val="00772E35"/>
    <w:rsid w:val="0077377F"/>
    <w:rsid w:val="007875C2"/>
    <w:rsid w:val="00792ABA"/>
    <w:rsid w:val="00796C37"/>
    <w:rsid w:val="007A0035"/>
    <w:rsid w:val="007A4DE8"/>
    <w:rsid w:val="007B11C9"/>
    <w:rsid w:val="007B4EAB"/>
    <w:rsid w:val="007C0A24"/>
    <w:rsid w:val="007C25D6"/>
    <w:rsid w:val="007C3C3C"/>
    <w:rsid w:val="007C4C8A"/>
    <w:rsid w:val="007D030E"/>
    <w:rsid w:val="007D2E2B"/>
    <w:rsid w:val="007D6F0E"/>
    <w:rsid w:val="007F036F"/>
    <w:rsid w:val="007F052B"/>
    <w:rsid w:val="007F2961"/>
    <w:rsid w:val="007F7485"/>
    <w:rsid w:val="007F77A1"/>
    <w:rsid w:val="00802C9D"/>
    <w:rsid w:val="008036B7"/>
    <w:rsid w:val="00803801"/>
    <w:rsid w:val="00806575"/>
    <w:rsid w:val="0082161B"/>
    <w:rsid w:val="00822902"/>
    <w:rsid w:val="0082604D"/>
    <w:rsid w:val="00826360"/>
    <w:rsid w:val="008329F7"/>
    <w:rsid w:val="00837484"/>
    <w:rsid w:val="008428CF"/>
    <w:rsid w:val="00842F09"/>
    <w:rsid w:val="0084434C"/>
    <w:rsid w:val="00850ED7"/>
    <w:rsid w:val="00857459"/>
    <w:rsid w:val="00865811"/>
    <w:rsid w:val="008764F2"/>
    <w:rsid w:val="00880C04"/>
    <w:rsid w:val="00883F43"/>
    <w:rsid w:val="00887EB1"/>
    <w:rsid w:val="00893862"/>
    <w:rsid w:val="0089548A"/>
    <w:rsid w:val="00896227"/>
    <w:rsid w:val="008A0757"/>
    <w:rsid w:val="008A0870"/>
    <w:rsid w:val="008B1754"/>
    <w:rsid w:val="008B1BD8"/>
    <w:rsid w:val="008B63C7"/>
    <w:rsid w:val="008B6615"/>
    <w:rsid w:val="008C3DD7"/>
    <w:rsid w:val="008C40E1"/>
    <w:rsid w:val="008C4936"/>
    <w:rsid w:val="008D1175"/>
    <w:rsid w:val="008E4389"/>
    <w:rsid w:val="008E5281"/>
    <w:rsid w:val="008F2A05"/>
    <w:rsid w:val="009020DA"/>
    <w:rsid w:val="00906696"/>
    <w:rsid w:val="00907661"/>
    <w:rsid w:val="00910D2C"/>
    <w:rsid w:val="00911FED"/>
    <w:rsid w:val="00912FAA"/>
    <w:rsid w:val="00917DBC"/>
    <w:rsid w:val="009205A4"/>
    <w:rsid w:val="00925BD5"/>
    <w:rsid w:val="009306C1"/>
    <w:rsid w:val="009314DA"/>
    <w:rsid w:val="009349DB"/>
    <w:rsid w:val="00945238"/>
    <w:rsid w:val="00945573"/>
    <w:rsid w:val="009465E6"/>
    <w:rsid w:val="00946F80"/>
    <w:rsid w:val="00951957"/>
    <w:rsid w:val="00951B48"/>
    <w:rsid w:val="0096747D"/>
    <w:rsid w:val="00967D1E"/>
    <w:rsid w:val="0098461F"/>
    <w:rsid w:val="009865BF"/>
    <w:rsid w:val="00987406"/>
    <w:rsid w:val="00992F5B"/>
    <w:rsid w:val="00994216"/>
    <w:rsid w:val="009A0E22"/>
    <w:rsid w:val="009A0F14"/>
    <w:rsid w:val="009A67EE"/>
    <w:rsid w:val="009B34B8"/>
    <w:rsid w:val="009B5621"/>
    <w:rsid w:val="009C2C89"/>
    <w:rsid w:val="009C4575"/>
    <w:rsid w:val="009C57F7"/>
    <w:rsid w:val="009D38F3"/>
    <w:rsid w:val="009D3DCD"/>
    <w:rsid w:val="009D55A2"/>
    <w:rsid w:val="009E0764"/>
    <w:rsid w:val="009E181A"/>
    <w:rsid w:val="009E4227"/>
    <w:rsid w:val="009E7700"/>
    <w:rsid w:val="009F007F"/>
    <w:rsid w:val="009F00C9"/>
    <w:rsid w:val="009F16FB"/>
    <w:rsid w:val="009F4C49"/>
    <w:rsid w:val="00A04FB4"/>
    <w:rsid w:val="00A06BE9"/>
    <w:rsid w:val="00A127DB"/>
    <w:rsid w:val="00A1292F"/>
    <w:rsid w:val="00A13014"/>
    <w:rsid w:val="00A14E11"/>
    <w:rsid w:val="00A22330"/>
    <w:rsid w:val="00A2537B"/>
    <w:rsid w:val="00A35E47"/>
    <w:rsid w:val="00A40144"/>
    <w:rsid w:val="00A4234C"/>
    <w:rsid w:val="00A43A3D"/>
    <w:rsid w:val="00A44A54"/>
    <w:rsid w:val="00A4703E"/>
    <w:rsid w:val="00A479BF"/>
    <w:rsid w:val="00A51370"/>
    <w:rsid w:val="00A51CEE"/>
    <w:rsid w:val="00A62267"/>
    <w:rsid w:val="00A65739"/>
    <w:rsid w:val="00A67C41"/>
    <w:rsid w:val="00A71B8E"/>
    <w:rsid w:val="00A749EA"/>
    <w:rsid w:val="00A76D22"/>
    <w:rsid w:val="00A81184"/>
    <w:rsid w:val="00A8406A"/>
    <w:rsid w:val="00AB20DD"/>
    <w:rsid w:val="00AB2776"/>
    <w:rsid w:val="00AB4603"/>
    <w:rsid w:val="00AB48FA"/>
    <w:rsid w:val="00AB5F39"/>
    <w:rsid w:val="00AC1648"/>
    <w:rsid w:val="00AC38BD"/>
    <w:rsid w:val="00AC3A0D"/>
    <w:rsid w:val="00AC6517"/>
    <w:rsid w:val="00AD280C"/>
    <w:rsid w:val="00AD51C9"/>
    <w:rsid w:val="00AD5366"/>
    <w:rsid w:val="00AD5424"/>
    <w:rsid w:val="00AD621C"/>
    <w:rsid w:val="00AE02BC"/>
    <w:rsid w:val="00AE03FC"/>
    <w:rsid w:val="00AE0C06"/>
    <w:rsid w:val="00AE3309"/>
    <w:rsid w:val="00AF5DB9"/>
    <w:rsid w:val="00B02B2D"/>
    <w:rsid w:val="00B04425"/>
    <w:rsid w:val="00B0751D"/>
    <w:rsid w:val="00B076BC"/>
    <w:rsid w:val="00B07D45"/>
    <w:rsid w:val="00B13711"/>
    <w:rsid w:val="00B22637"/>
    <w:rsid w:val="00B23254"/>
    <w:rsid w:val="00B2450D"/>
    <w:rsid w:val="00B265BC"/>
    <w:rsid w:val="00B3074A"/>
    <w:rsid w:val="00B33B98"/>
    <w:rsid w:val="00B353C8"/>
    <w:rsid w:val="00B47BDB"/>
    <w:rsid w:val="00B52B25"/>
    <w:rsid w:val="00B52DBC"/>
    <w:rsid w:val="00B54500"/>
    <w:rsid w:val="00B57354"/>
    <w:rsid w:val="00B615B7"/>
    <w:rsid w:val="00B726FB"/>
    <w:rsid w:val="00B73342"/>
    <w:rsid w:val="00B74880"/>
    <w:rsid w:val="00B76931"/>
    <w:rsid w:val="00B82B6A"/>
    <w:rsid w:val="00B82D6C"/>
    <w:rsid w:val="00B83F4F"/>
    <w:rsid w:val="00B86157"/>
    <w:rsid w:val="00B87DF3"/>
    <w:rsid w:val="00B90D31"/>
    <w:rsid w:val="00B9224D"/>
    <w:rsid w:val="00B93935"/>
    <w:rsid w:val="00B93EBB"/>
    <w:rsid w:val="00B93FCF"/>
    <w:rsid w:val="00B96273"/>
    <w:rsid w:val="00B96A12"/>
    <w:rsid w:val="00BA1343"/>
    <w:rsid w:val="00BA60D4"/>
    <w:rsid w:val="00BA74F4"/>
    <w:rsid w:val="00BB1CC0"/>
    <w:rsid w:val="00BB4949"/>
    <w:rsid w:val="00BD11C5"/>
    <w:rsid w:val="00BD2E44"/>
    <w:rsid w:val="00BD3AA3"/>
    <w:rsid w:val="00BE055B"/>
    <w:rsid w:val="00BE09B5"/>
    <w:rsid w:val="00BE50A7"/>
    <w:rsid w:val="00BE57C8"/>
    <w:rsid w:val="00BE67E4"/>
    <w:rsid w:val="00BF50D8"/>
    <w:rsid w:val="00C00EBE"/>
    <w:rsid w:val="00C02C98"/>
    <w:rsid w:val="00C02FE1"/>
    <w:rsid w:val="00C154F9"/>
    <w:rsid w:val="00C23D24"/>
    <w:rsid w:val="00C2483A"/>
    <w:rsid w:val="00C24F9E"/>
    <w:rsid w:val="00C27C20"/>
    <w:rsid w:val="00C34030"/>
    <w:rsid w:val="00C4454D"/>
    <w:rsid w:val="00C53640"/>
    <w:rsid w:val="00C60CEB"/>
    <w:rsid w:val="00C7187E"/>
    <w:rsid w:val="00C728CB"/>
    <w:rsid w:val="00C7372C"/>
    <w:rsid w:val="00C73902"/>
    <w:rsid w:val="00C75D92"/>
    <w:rsid w:val="00C7756E"/>
    <w:rsid w:val="00C82226"/>
    <w:rsid w:val="00C841AA"/>
    <w:rsid w:val="00C86912"/>
    <w:rsid w:val="00C87814"/>
    <w:rsid w:val="00CA2A26"/>
    <w:rsid w:val="00CA354F"/>
    <w:rsid w:val="00CA54B0"/>
    <w:rsid w:val="00CB37B1"/>
    <w:rsid w:val="00CC0ADC"/>
    <w:rsid w:val="00CC3155"/>
    <w:rsid w:val="00CC60C0"/>
    <w:rsid w:val="00CC7E6A"/>
    <w:rsid w:val="00CD05FA"/>
    <w:rsid w:val="00CD54A4"/>
    <w:rsid w:val="00CD6D23"/>
    <w:rsid w:val="00CE2544"/>
    <w:rsid w:val="00CE3058"/>
    <w:rsid w:val="00CE5D15"/>
    <w:rsid w:val="00CE63F2"/>
    <w:rsid w:val="00CE6E81"/>
    <w:rsid w:val="00CF7327"/>
    <w:rsid w:val="00D01580"/>
    <w:rsid w:val="00D01A3A"/>
    <w:rsid w:val="00D02C20"/>
    <w:rsid w:val="00D0367A"/>
    <w:rsid w:val="00D132F1"/>
    <w:rsid w:val="00D17843"/>
    <w:rsid w:val="00D20E7C"/>
    <w:rsid w:val="00D2178C"/>
    <w:rsid w:val="00D227A9"/>
    <w:rsid w:val="00D25D80"/>
    <w:rsid w:val="00D26A80"/>
    <w:rsid w:val="00D32F38"/>
    <w:rsid w:val="00D353EE"/>
    <w:rsid w:val="00D37638"/>
    <w:rsid w:val="00D432FC"/>
    <w:rsid w:val="00D4352F"/>
    <w:rsid w:val="00D4458D"/>
    <w:rsid w:val="00D512E4"/>
    <w:rsid w:val="00D51F98"/>
    <w:rsid w:val="00D523CE"/>
    <w:rsid w:val="00D73BA6"/>
    <w:rsid w:val="00D74CA0"/>
    <w:rsid w:val="00D913E9"/>
    <w:rsid w:val="00D95ACE"/>
    <w:rsid w:val="00DA01F0"/>
    <w:rsid w:val="00DA48A6"/>
    <w:rsid w:val="00DA4CF1"/>
    <w:rsid w:val="00DB36F2"/>
    <w:rsid w:val="00DC45F9"/>
    <w:rsid w:val="00DC506C"/>
    <w:rsid w:val="00DC5EB8"/>
    <w:rsid w:val="00DC6FF2"/>
    <w:rsid w:val="00DD5B08"/>
    <w:rsid w:val="00DE1235"/>
    <w:rsid w:val="00DE213A"/>
    <w:rsid w:val="00DE3137"/>
    <w:rsid w:val="00DE54E7"/>
    <w:rsid w:val="00DE6D30"/>
    <w:rsid w:val="00DF3281"/>
    <w:rsid w:val="00DF6120"/>
    <w:rsid w:val="00E072EC"/>
    <w:rsid w:val="00E1052F"/>
    <w:rsid w:val="00E1720B"/>
    <w:rsid w:val="00E17AB5"/>
    <w:rsid w:val="00E234BC"/>
    <w:rsid w:val="00E24A26"/>
    <w:rsid w:val="00E24C89"/>
    <w:rsid w:val="00E272D5"/>
    <w:rsid w:val="00E30676"/>
    <w:rsid w:val="00E366A1"/>
    <w:rsid w:val="00E40F07"/>
    <w:rsid w:val="00E41D09"/>
    <w:rsid w:val="00E4554E"/>
    <w:rsid w:val="00E469B0"/>
    <w:rsid w:val="00E52AFB"/>
    <w:rsid w:val="00E61D3C"/>
    <w:rsid w:val="00E638CB"/>
    <w:rsid w:val="00E66F0B"/>
    <w:rsid w:val="00E720DD"/>
    <w:rsid w:val="00E76B9B"/>
    <w:rsid w:val="00E80657"/>
    <w:rsid w:val="00E861F3"/>
    <w:rsid w:val="00E86959"/>
    <w:rsid w:val="00E909A4"/>
    <w:rsid w:val="00E93E3A"/>
    <w:rsid w:val="00E94402"/>
    <w:rsid w:val="00E95B67"/>
    <w:rsid w:val="00EA41BF"/>
    <w:rsid w:val="00EA4D63"/>
    <w:rsid w:val="00EA5F4E"/>
    <w:rsid w:val="00EB0F03"/>
    <w:rsid w:val="00EB1FAF"/>
    <w:rsid w:val="00EB37B9"/>
    <w:rsid w:val="00EB7053"/>
    <w:rsid w:val="00EC08E7"/>
    <w:rsid w:val="00EC5C43"/>
    <w:rsid w:val="00ED26F8"/>
    <w:rsid w:val="00EE0EE9"/>
    <w:rsid w:val="00EE366A"/>
    <w:rsid w:val="00EE5560"/>
    <w:rsid w:val="00EE5C40"/>
    <w:rsid w:val="00EF1B62"/>
    <w:rsid w:val="00EF423C"/>
    <w:rsid w:val="00F028D1"/>
    <w:rsid w:val="00F04FAB"/>
    <w:rsid w:val="00F0779C"/>
    <w:rsid w:val="00F10A24"/>
    <w:rsid w:val="00F13020"/>
    <w:rsid w:val="00F2033F"/>
    <w:rsid w:val="00F229C6"/>
    <w:rsid w:val="00F24454"/>
    <w:rsid w:val="00F25142"/>
    <w:rsid w:val="00F25B06"/>
    <w:rsid w:val="00F27125"/>
    <w:rsid w:val="00F27188"/>
    <w:rsid w:val="00F27BCE"/>
    <w:rsid w:val="00F301AE"/>
    <w:rsid w:val="00F3200B"/>
    <w:rsid w:val="00F3252F"/>
    <w:rsid w:val="00F37EEA"/>
    <w:rsid w:val="00F4067A"/>
    <w:rsid w:val="00F473B2"/>
    <w:rsid w:val="00F47536"/>
    <w:rsid w:val="00F50474"/>
    <w:rsid w:val="00F51FCB"/>
    <w:rsid w:val="00F56E20"/>
    <w:rsid w:val="00F61EEC"/>
    <w:rsid w:val="00F6611C"/>
    <w:rsid w:val="00F664CE"/>
    <w:rsid w:val="00F67402"/>
    <w:rsid w:val="00F7077C"/>
    <w:rsid w:val="00F71AD6"/>
    <w:rsid w:val="00F821CB"/>
    <w:rsid w:val="00F94E63"/>
    <w:rsid w:val="00FA0C32"/>
    <w:rsid w:val="00FA28A4"/>
    <w:rsid w:val="00FA2907"/>
    <w:rsid w:val="00FA652F"/>
    <w:rsid w:val="00FB17FC"/>
    <w:rsid w:val="00FB3569"/>
    <w:rsid w:val="00FB4104"/>
    <w:rsid w:val="00FB4D07"/>
    <w:rsid w:val="00FB6540"/>
    <w:rsid w:val="00FC07AD"/>
    <w:rsid w:val="00FC234E"/>
    <w:rsid w:val="00FC47D4"/>
    <w:rsid w:val="00FC52A6"/>
    <w:rsid w:val="00FC79C5"/>
    <w:rsid w:val="00FD696A"/>
    <w:rsid w:val="00FE09B4"/>
    <w:rsid w:val="00FE12B7"/>
    <w:rsid w:val="00FF7654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0E7426E"/>
    <w:rsid w:val="226B2542"/>
    <w:rsid w:val="2693E4FB"/>
    <w:rsid w:val="281B8E22"/>
    <w:rsid w:val="2863BF45"/>
    <w:rsid w:val="292BE5B9"/>
    <w:rsid w:val="295260E7"/>
    <w:rsid w:val="2A6A4A25"/>
    <w:rsid w:val="2EDB2C1B"/>
    <w:rsid w:val="2FF4425F"/>
    <w:rsid w:val="312722B2"/>
    <w:rsid w:val="312C008E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C2C8BF3"/>
    <w:rsid w:val="5DACBAD7"/>
    <w:rsid w:val="6231C573"/>
    <w:rsid w:val="62C3F3F9"/>
    <w:rsid w:val="64EB9105"/>
    <w:rsid w:val="679465B2"/>
    <w:rsid w:val="6820AA59"/>
    <w:rsid w:val="6A5A0F54"/>
    <w:rsid w:val="6BD72445"/>
    <w:rsid w:val="6CB51D0B"/>
    <w:rsid w:val="6D1AD133"/>
    <w:rsid w:val="6E24CCAD"/>
    <w:rsid w:val="701BB057"/>
    <w:rsid w:val="717D0C4A"/>
    <w:rsid w:val="755C6153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04049"/>
    <w:rsid w:val="00016788"/>
    <w:rsid w:val="000230E4"/>
    <w:rsid w:val="00052137"/>
    <w:rsid w:val="00053409"/>
    <w:rsid w:val="00077232"/>
    <w:rsid w:val="00091E7C"/>
    <w:rsid w:val="000E0D18"/>
    <w:rsid w:val="000E0D46"/>
    <w:rsid w:val="001005AF"/>
    <w:rsid w:val="0012751F"/>
    <w:rsid w:val="001306D6"/>
    <w:rsid w:val="00132661"/>
    <w:rsid w:val="0013377D"/>
    <w:rsid w:val="00144B74"/>
    <w:rsid w:val="0016357C"/>
    <w:rsid w:val="001D0258"/>
    <w:rsid w:val="001D75AB"/>
    <w:rsid w:val="001F1248"/>
    <w:rsid w:val="001F64C8"/>
    <w:rsid w:val="0021775A"/>
    <w:rsid w:val="00241164"/>
    <w:rsid w:val="002658BF"/>
    <w:rsid w:val="00273D91"/>
    <w:rsid w:val="0028353A"/>
    <w:rsid w:val="002A5D18"/>
    <w:rsid w:val="002B0A7E"/>
    <w:rsid w:val="002B1932"/>
    <w:rsid w:val="00335563"/>
    <w:rsid w:val="00345CE6"/>
    <w:rsid w:val="003466F2"/>
    <w:rsid w:val="00355B59"/>
    <w:rsid w:val="003D0AE4"/>
    <w:rsid w:val="003E1B6B"/>
    <w:rsid w:val="003E32E7"/>
    <w:rsid w:val="003F3E00"/>
    <w:rsid w:val="00416840"/>
    <w:rsid w:val="004268D1"/>
    <w:rsid w:val="004359A0"/>
    <w:rsid w:val="0046675E"/>
    <w:rsid w:val="0048434B"/>
    <w:rsid w:val="004849C5"/>
    <w:rsid w:val="0049663C"/>
    <w:rsid w:val="004A5D43"/>
    <w:rsid w:val="004D09CC"/>
    <w:rsid w:val="004F521B"/>
    <w:rsid w:val="00517396"/>
    <w:rsid w:val="0054365C"/>
    <w:rsid w:val="0054749A"/>
    <w:rsid w:val="00553F50"/>
    <w:rsid w:val="00565558"/>
    <w:rsid w:val="00566590"/>
    <w:rsid w:val="005A04E5"/>
    <w:rsid w:val="005A2A1E"/>
    <w:rsid w:val="005B0290"/>
    <w:rsid w:val="005C35C0"/>
    <w:rsid w:val="005D4A86"/>
    <w:rsid w:val="005E2C09"/>
    <w:rsid w:val="0061669F"/>
    <w:rsid w:val="006406BE"/>
    <w:rsid w:val="006834DB"/>
    <w:rsid w:val="006972EE"/>
    <w:rsid w:val="006B5FA2"/>
    <w:rsid w:val="006C011A"/>
    <w:rsid w:val="006C1C0D"/>
    <w:rsid w:val="006D6E4D"/>
    <w:rsid w:val="00720F5A"/>
    <w:rsid w:val="007229A8"/>
    <w:rsid w:val="00725C57"/>
    <w:rsid w:val="00757C88"/>
    <w:rsid w:val="0076474C"/>
    <w:rsid w:val="00771CBC"/>
    <w:rsid w:val="0077595C"/>
    <w:rsid w:val="00783A8D"/>
    <w:rsid w:val="007A379A"/>
    <w:rsid w:val="007B6E8B"/>
    <w:rsid w:val="007C25D6"/>
    <w:rsid w:val="008042A9"/>
    <w:rsid w:val="008161B5"/>
    <w:rsid w:val="00823531"/>
    <w:rsid w:val="008439AD"/>
    <w:rsid w:val="008464D1"/>
    <w:rsid w:val="008655AF"/>
    <w:rsid w:val="00891DEC"/>
    <w:rsid w:val="008D2ECA"/>
    <w:rsid w:val="008D5ACF"/>
    <w:rsid w:val="00907661"/>
    <w:rsid w:val="00964EF9"/>
    <w:rsid w:val="00995187"/>
    <w:rsid w:val="00995D4C"/>
    <w:rsid w:val="009E04A9"/>
    <w:rsid w:val="009F0FAE"/>
    <w:rsid w:val="00A22330"/>
    <w:rsid w:val="00A301E7"/>
    <w:rsid w:val="00A37EE1"/>
    <w:rsid w:val="00A51CEE"/>
    <w:rsid w:val="00A55F66"/>
    <w:rsid w:val="00A831E8"/>
    <w:rsid w:val="00A916C4"/>
    <w:rsid w:val="00AA322B"/>
    <w:rsid w:val="00AB702C"/>
    <w:rsid w:val="00AF5DB9"/>
    <w:rsid w:val="00B05F88"/>
    <w:rsid w:val="00B14A25"/>
    <w:rsid w:val="00B14ACC"/>
    <w:rsid w:val="00B22E2A"/>
    <w:rsid w:val="00B40D9C"/>
    <w:rsid w:val="00B5608E"/>
    <w:rsid w:val="00B76931"/>
    <w:rsid w:val="00BA2241"/>
    <w:rsid w:val="00BB4949"/>
    <w:rsid w:val="00BE237C"/>
    <w:rsid w:val="00BF263C"/>
    <w:rsid w:val="00C16EE7"/>
    <w:rsid w:val="00C419E9"/>
    <w:rsid w:val="00C5185D"/>
    <w:rsid w:val="00C616AC"/>
    <w:rsid w:val="00C71925"/>
    <w:rsid w:val="00C7203F"/>
    <w:rsid w:val="00C84855"/>
    <w:rsid w:val="00C949F9"/>
    <w:rsid w:val="00CC22B7"/>
    <w:rsid w:val="00CD6E93"/>
    <w:rsid w:val="00D17977"/>
    <w:rsid w:val="00D24AA4"/>
    <w:rsid w:val="00D27FC7"/>
    <w:rsid w:val="00DE0C88"/>
    <w:rsid w:val="00DE5265"/>
    <w:rsid w:val="00E32A5B"/>
    <w:rsid w:val="00E63EC4"/>
    <w:rsid w:val="00E762BD"/>
    <w:rsid w:val="00E917F1"/>
    <w:rsid w:val="00EC5B85"/>
    <w:rsid w:val="00F13020"/>
    <w:rsid w:val="00F30FC2"/>
    <w:rsid w:val="00F42F81"/>
    <w:rsid w:val="00F455C2"/>
    <w:rsid w:val="00F87042"/>
    <w:rsid w:val="00FB279C"/>
    <w:rsid w:val="00FC234E"/>
    <w:rsid w:val="00FE6D6F"/>
    <w:rsid w:val="00FF1536"/>
    <w:rsid w:val="00FF35CA"/>
    <w:rsid w:val="00FF577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481D8DE5F684DA23A46962414903B" ma:contentTypeVersion="14" ma:contentTypeDescription="Create a new document." ma:contentTypeScope="" ma:versionID="fefbcca4b7c052783b874720dba41ffd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91cf8677a1282fe00e048f65836c56c9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2.xml><?xml version="1.0" encoding="utf-8"?>
<ds:datastoreItem xmlns:ds="http://schemas.openxmlformats.org/officeDocument/2006/customXml" ds:itemID="{75411209-44C7-4F39-AD12-854CCF77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EC5EF-B955-4D81-87DA-FE6E4AAA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212</TotalTime>
  <Pages>2</Pages>
  <Words>494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128</cp:revision>
  <cp:lastPrinted>2020-11-03T13:25:00Z</cp:lastPrinted>
  <dcterms:created xsi:type="dcterms:W3CDTF">2025-06-22T08:56:00Z</dcterms:created>
  <dcterms:modified xsi:type="dcterms:W3CDTF">2025-09-05T10:00:00Z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